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电影</w:t>
      </w:r>
      <w:r>
        <w:rPr>
          <w:b/>
          <w:sz w:val="32"/>
          <w:szCs w:val="32"/>
        </w:rPr>
        <w:t>产业与政策</w:t>
      </w:r>
      <w:r>
        <w:rPr>
          <w:rFonts w:hint="eastAsia"/>
          <w:b/>
          <w:sz w:val="32"/>
          <w:szCs w:val="32"/>
        </w:rPr>
        <w:t>学术工作坊报名表</w:t>
      </w:r>
    </w:p>
    <w:p>
      <w:pPr>
        <w:ind w:firstLine="2100" w:firstLineChars="1000"/>
      </w:pPr>
    </w:p>
    <w:p>
      <w:pPr>
        <w:ind w:firstLine="482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一、工作坊简介</w:t>
      </w:r>
    </w:p>
    <w:p>
      <w:pPr>
        <w:ind w:firstLine="472" w:firstLineChars="196"/>
        <w:rPr>
          <w:rFonts w:cs="宋体" w:asciiTheme="minorEastAsia" w:hAnsiTheme="minorEastAsia"/>
          <w:b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/>
          <w:b/>
          <w:sz w:val="24"/>
          <w:szCs w:val="24"/>
        </w:rPr>
        <w:t>（一）本工作坊</w:t>
      </w: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  <w:shd w:val="clear" w:color="auto" w:fill="FFFFFF"/>
        </w:rPr>
        <w:t>旨在借</w:t>
      </w:r>
      <w:r>
        <w:rPr>
          <w:rFonts w:cs="宋体" w:asciiTheme="minorEastAsia" w:hAnsiTheme="minorEastAsia"/>
          <w:b/>
          <w:color w:val="000000"/>
          <w:kern w:val="0"/>
          <w:sz w:val="24"/>
          <w:szCs w:val="24"/>
          <w:shd w:val="clear" w:color="auto" w:fill="FFFFFF"/>
        </w:rPr>
        <w:t>经常</w:t>
      </w: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  <w:shd w:val="clear" w:color="auto" w:fill="FFFFFF"/>
        </w:rPr>
        <w:t>的阅读</w:t>
      </w:r>
      <w:r>
        <w:rPr>
          <w:rFonts w:cs="宋体" w:asciiTheme="minorEastAsia" w:hAnsiTheme="minorEastAsia"/>
          <w:b/>
          <w:color w:val="000000"/>
          <w:kern w:val="0"/>
          <w:sz w:val="24"/>
          <w:szCs w:val="24"/>
          <w:shd w:val="clear" w:color="auto" w:fill="FFFFFF"/>
        </w:rPr>
        <w:t>、</w:t>
      </w: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  <w:shd w:val="clear" w:color="auto" w:fill="FFFFFF"/>
        </w:rPr>
        <w:t>持续</w:t>
      </w:r>
      <w:r>
        <w:rPr>
          <w:rFonts w:cs="宋体" w:asciiTheme="minorEastAsia" w:hAnsiTheme="minorEastAsia"/>
          <w:b/>
          <w:color w:val="000000"/>
          <w:kern w:val="0"/>
          <w:sz w:val="24"/>
          <w:szCs w:val="24"/>
          <w:shd w:val="clear" w:color="auto" w:fill="FFFFFF"/>
        </w:rPr>
        <w:t>的讨论、</w:t>
      </w: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  <w:shd w:val="clear" w:color="auto" w:fill="FFFFFF"/>
        </w:rPr>
        <w:t>接触学术热点，贴近学术文本，提升写作技能，活跃学术氛围。</w:t>
      </w:r>
    </w:p>
    <w:p>
      <w:pPr>
        <w:ind w:firstLine="241" w:firstLineChars="100"/>
        <w:rPr>
          <w:rFonts w:cs="宋体" w:asciiTheme="minorEastAsia" w:hAnsiTheme="minorEastAsia"/>
          <w:b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  <w:shd w:val="clear" w:color="auto" w:fill="FFFFFF"/>
        </w:rPr>
        <w:t>（二）活动内容</w:t>
      </w:r>
    </w:p>
    <w:p>
      <w:pPr>
        <w:widowControl/>
        <w:ind w:firstLine="472" w:firstLineChars="196"/>
        <w:rPr>
          <w:rFonts w:cs="宋体" w:asciiTheme="minorEastAsia" w:hAnsiTheme="minorEastAsia"/>
          <w:b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  <w:shd w:val="clear" w:color="auto" w:fill="FFFFFF"/>
        </w:rPr>
        <w:t>1.</w:t>
      </w:r>
      <w:r>
        <w:rPr>
          <w:rFonts w:cs="宋体" w:asciiTheme="minorEastAsia" w:hAnsiTheme="minorEastAsia"/>
          <w:b/>
          <w:color w:val="000000"/>
          <w:kern w:val="0"/>
          <w:sz w:val="24"/>
          <w:szCs w:val="24"/>
          <w:shd w:val="clear" w:color="auto" w:fill="FFFFFF"/>
        </w:rPr>
        <w:t>2.0</w:t>
      </w: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  <w:shd w:val="clear" w:color="auto" w:fill="FFFFFF"/>
        </w:rPr>
        <w:t>时期</w:t>
      </w:r>
      <w:r>
        <w:rPr>
          <w:rFonts w:cs="宋体" w:asciiTheme="minorEastAsia" w:hAnsiTheme="minorEastAsia"/>
          <w:b/>
          <w:color w:val="000000"/>
          <w:kern w:val="0"/>
          <w:sz w:val="24"/>
          <w:szCs w:val="24"/>
          <w:shd w:val="clear" w:color="auto" w:fill="FFFFFF"/>
        </w:rPr>
        <w:t>的电影产业研究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  <w:shd w:val="clear" w:color="auto" w:fill="FFFFFF"/>
        </w:rPr>
        <w:t>。</w:t>
      </w:r>
    </w:p>
    <w:p>
      <w:pPr>
        <w:widowControl/>
        <w:ind w:firstLine="472" w:firstLineChars="196"/>
        <w:rPr>
          <w:rFonts w:cs="宋体" w:asciiTheme="minorEastAsia" w:hAnsiTheme="minorEastAsia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  <w:shd w:val="clear" w:color="auto" w:fill="FFFFFF"/>
        </w:rPr>
        <w:t>2.</w:t>
      </w:r>
      <w:r>
        <w:rPr>
          <w:rFonts w:cs="宋体" w:asciiTheme="minorEastAsia" w:hAnsiTheme="minorEastAsia"/>
          <w:b/>
          <w:color w:val="000000"/>
          <w:kern w:val="0"/>
          <w:sz w:val="24"/>
          <w:szCs w:val="24"/>
          <w:shd w:val="clear" w:color="auto" w:fill="FFFFFF"/>
        </w:rPr>
        <w:t>2.0</w:t>
      </w: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  <w:shd w:val="clear" w:color="auto" w:fill="FFFFFF"/>
        </w:rPr>
        <w:t>时期</w:t>
      </w:r>
      <w:r>
        <w:rPr>
          <w:rFonts w:cs="宋体" w:asciiTheme="minorEastAsia" w:hAnsiTheme="minorEastAsia"/>
          <w:b/>
          <w:color w:val="000000"/>
          <w:kern w:val="0"/>
          <w:sz w:val="24"/>
          <w:szCs w:val="24"/>
          <w:shd w:val="clear" w:color="auto" w:fill="FFFFFF"/>
        </w:rPr>
        <w:t>的</w:t>
      </w: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  <w:shd w:val="clear" w:color="auto" w:fill="FFFFFF"/>
        </w:rPr>
        <w:t>电影</w:t>
      </w:r>
      <w:r>
        <w:rPr>
          <w:rFonts w:cs="宋体" w:asciiTheme="minorEastAsia" w:hAnsiTheme="minorEastAsia"/>
          <w:b/>
          <w:color w:val="000000"/>
          <w:kern w:val="0"/>
          <w:sz w:val="24"/>
          <w:szCs w:val="24"/>
          <w:shd w:val="clear" w:color="auto" w:fill="FFFFFF"/>
        </w:rPr>
        <w:t>政策研究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  <w:shd w:val="clear" w:color="auto" w:fill="FFFFFF"/>
        </w:rPr>
        <w:t>。</w:t>
      </w:r>
    </w:p>
    <w:p>
      <w:pPr>
        <w:widowControl/>
        <w:ind w:firstLine="472" w:firstLineChars="196"/>
        <w:rPr>
          <w:rFonts w:cs="宋体" w:asciiTheme="minorEastAsia" w:hAnsiTheme="minorEastAsia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>
      <w:pPr>
        <w:widowControl/>
        <w:ind w:firstLine="472" w:firstLineChars="196"/>
        <w:rPr>
          <w:rFonts w:cs="宋体" w:asciiTheme="minorEastAsia" w:hAnsiTheme="minorEastAsia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  <w:shd w:val="clear" w:color="auto" w:fill="FFFFFF"/>
        </w:rPr>
        <w:t>二、工作坊负责人简介</w:t>
      </w:r>
    </w:p>
    <w:p>
      <w:pPr>
        <w:widowControl/>
        <w:ind w:firstLine="472" w:firstLineChars="196"/>
        <w:rPr>
          <w:rFonts w:cs="宋体" w:asciiTheme="minorEastAsia" w:hAnsiTheme="minorEastAsia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cs="宋体" w:asciiTheme="minorEastAsia" w:hAnsiTheme="minorEastAsia"/>
          <w:b/>
          <w:bCs/>
          <w:color w:val="000000"/>
          <w:kern w:val="0"/>
          <w:sz w:val="24"/>
          <w:szCs w:val="24"/>
          <w:shd w:val="clear" w:color="auto" w:fill="FFFFFF"/>
        </w:rPr>
        <w:t>曹怡平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  <w:shd w:val="clear" w:color="auto" w:fill="FFFFFF"/>
        </w:rPr>
        <w:t>，</w:t>
      </w:r>
      <w:r>
        <w:rPr>
          <w:rFonts w:cs="宋体" w:asciiTheme="minorEastAsia" w:hAnsiTheme="minorEastAsia"/>
          <w:b/>
          <w:bCs/>
          <w:color w:val="000000"/>
          <w:kern w:val="0"/>
          <w:sz w:val="24"/>
          <w:szCs w:val="24"/>
          <w:shd w:val="clear" w:color="auto" w:fill="FFFFFF"/>
        </w:rPr>
        <w:t>中国艺术研究院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  <w:shd w:val="clear" w:color="auto" w:fill="FFFFFF"/>
        </w:rPr>
        <w:t>博士，</w:t>
      </w:r>
      <w:r>
        <w:rPr>
          <w:rFonts w:cs="宋体" w:asciiTheme="minorEastAsia" w:hAnsiTheme="minorEastAsia"/>
          <w:b/>
          <w:bCs/>
          <w:color w:val="000000"/>
          <w:kern w:val="0"/>
          <w:sz w:val="24"/>
          <w:szCs w:val="24"/>
          <w:shd w:val="clear" w:color="auto" w:fill="FFFFFF"/>
        </w:rPr>
        <w:t>宾夕法尼亚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  <w:shd w:val="clear" w:color="auto" w:fill="FFFFFF"/>
        </w:rPr>
        <w:t>大学访问学者。</w:t>
      </w:r>
    </w:p>
    <w:p>
      <w:pPr>
        <w:widowControl/>
        <w:ind w:firstLine="472" w:firstLineChars="196"/>
        <w:rPr>
          <w:rFonts w:cs="宋体" w:asciiTheme="minorEastAsia" w:hAnsiTheme="minorEastAsia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  <w:shd w:val="clear" w:color="auto" w:fill="FFFFFF"/>
        </w:rPr>
        <w:t>主持国家社科</w:t>
      </w:r>
      <w:r>
        <w:rPr>
          <w:rFonts w:cs="宋体" w:asciiTheme="minorEastAsia" w:hAnsiTheme="minorEastAsia"/>
          <w:b/>
          <w:bCs/>
          <w:color w:val="000000"/>
          <w:kern w:val="0"/>
          <w:sz w:val="24"/>
          <w:szCs w:val="24"/>
          <w:shd w:val="clear" w:color="auto" w:fill="FFFFFF"/>
        </w:rPr>
        <w:t>艺术学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  <w:shd w:val="clear" w:color="auto" w:fill="FFFFFF"/>
        </w:rPr>
        <w:t>基金</w:t>
      </w:r>
      <w:r>
        <w:rPr>
          <w:rFonts w:cs="宋体" w:asciiTheme="minorEastAsia" w:hAnsiTheme="minorEastAsia"/>
          <w:b/>
          <w:bCs/>
          <w:color w:val="000000"/>
          <w:kern w:val="0"/>
          <w:sz w:val="24"/>
          <w:szCs w:val="24"/>
          <w:shd w:val="clear" w:color="auto" w:fill="FFFFFF"/>
        </w:rPr>
        <w:t>2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  <w:shd w:val="clear" w:color="auto" w:fill="FFFFFF"/>
        </w:rPr>
        <w:t>项，</w:t>
      </w:r>
      <w:r>
        <w:rPr>
          <w:rFonts w:cs="宋体" w:asciiTheme="minorEastAsia" w:hAnsiTheme="minorEastAsia"/>
          <w:b/>
          <w:bCs/>
          <w:color w:val="000000"/>
          <w:kern w:val="0"/>
          <w:sz w:val="24"/>
          <w:szCs w:val="24"/>
          <w:shd w:val="clear" w:color="auto" w:fill="FFFFFF"/>
        </w:rPr>
        <w:t>1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  <w:shd w:val="clear" w:color="auto" w:fill="FFFFFF"/>
        </w:rPr>
        <w:t>项在研</w:t>
      </w:r>
      <w:r>
        <w:rPr>
          <w:rFonts w:cs="宋体" w:asciiTheme="minorEastAsia" w:hAnsiTheme="minorEastAsia"/>
          <w:b/>
          <w:bCs/>
          <w:color w:val="000000"/>
          <w:kern w:val="0"/>
          <w:sz w:val="24"/>
          <w:szCs w:val="24"/>
          <w:shd w:val="clear" w:color="auto" w:fill="FFFFFF"/>
        </w:rPr>
        <w:t>，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  <w:shd w:val="clear" w:color="auto" w:fill="FFFFFF"/>
        </w:rPr>
        <w:t>1项完成。</w:t>
      </w:r>
    </w:p>
    <w:p>
      <w:pPr>
        <w:widowControl/>
        <w:ind w:firstLine="472" w:firstLineChars="196"/>
        <w:rPr>
          <w:rFonts w:cs="宋体" w:asciiTheme="minorEastAsia" w:hAnsiTheme="minorEastAsia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  <w:shd w:val="clear" w:color="auto" w:fill="FFFFFF"/>
        </w:rPr>
        <w:t>在</w:t>
      </w:r>
      <w:r>
        <w:rPr>
          <w:rFonts w:cs="宋体" w:asciiTheme="minorEastAsia" w:hAnsiTheme="minorEastAsia"/>
          <w:b/>
          <w:bCs/>
          <w:color w:val="000000"/>
          <w:kern w:val="0"/>
          <w:sz w:val="24"/>
          <w:szCs w:val="24"/>
          <w:shd w:val="clear" w:color="auto" w:fill="FFFFFF"/>
        </w:rPr>
        <w:t>CSSCI发表论学术文数十篇。</w:t>
      </w:r>
    </w:p>
    <w:p>
      <w:pPr>
        <w:ind w:firstLine="480"/>
        <w:rPr>
          <w:rFonts w:cs="宋体" w:asciiTheme="minorEastAsia" w:hAnsiTheme="minorEastAsia"/>
          <w:b/>
          <w:color w:val="000000"/>
          <w:kern w:val="0"/>
          <w:sz w:val="24"/>
          <w:szCs w:val="24"/>
          <w:shd w:val="clear" w:color="auto" w:fill="FFFFFF"/>
        </w:rPr>
      </w:pPr>
    </w:p>
    <w:p>
      <w:pPr>
        <w:ind w:firstLine="480"/>
        <w:rPr>
          <w:rFonts w:cs="宋体" w:asciiTheme="minorEastAsia" w:hAnsiTheme="minorEastAsia"/>
          <w:b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  <w:shd w:val="clear" w:color="auto" w:fill="FFFFFF"/>
        </w:rPr>
        <w:t>三、报名表（填写好后请发送到曹老师邮箱：</w:t>
      </w:r>
      <w:r>
        <w:rPr>
          <w:rFonts w:cs="宋体" w:asciiTheme="minorEastAsia" w:hAnsiTheme="minorEastAsia"/>
          <w:b/>
          <w:color w:val="000000"/>
          <w:kern w:val="0"/>
          <w:sz w:val="24"/>
          <w:szCs w:val="24"/>
          <w:shd w:val="clear" w:color="auto" w:fill="FFFFFF"/>
        </w:rPr>
        <w:t>pinging001@126.com</w:t>
      </w: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  <w:shd w:val="clear" w:color="auto" w:fill="FFFFFF"/>
        </w:rPr>
        <w:t>）</w:t>
      </w:r>
    </w:p>
    <w:tbl>
      <w:tblPr>
        <w:tblStyle w:val="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819"/>
        <w:gridCol w:w="2158"/>
        <w:gridCol w:w="851"/>
        <w:gridCol w:w="567"/>
        <w:gridCol w:w="850"/>
        <w:gridCol w:w="9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  <w:t>姓    名</w:t>
            </w:r>
          </w:p>
        </w:tc>
        <w:tc>
          <w:tcPr>
            <w:tcW w:w="1134" w:type="dxa"/>
          </w:tcPr>
          <w:p>
            <w:pPr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9" w:type="dxa"/>
          </w:tcPr>
          <w:p>
            <w:pPr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  <w:t>籍贯</w:t>
            </w:r>
          </w:p>
        </w:tc>
        <w:tc>
          <w:tcPr>
            <w:tcW w:w="2158" w:type="dxa"/>
          </w:tcPr>
          <w:p>
            <w:pPr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>
            <w:pPr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  <w:t>性别</w:t>
            </w:r>
          </w:p>
        </w:tc>
        <w:tc>
          <w:tcPr>
            <w:tcW w:w="567" w:type="dxa"/>
          </w:tcPr>
          <w:p>
            <w:pPr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>
            <w:pPr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  <w:t>民族</w:t>
            </w:r>
          </w:p>
        </w:tc>
        <w:tc>
          <w:tcPr>
            <w:tcW w:w="901" w:type="dxa"/>
          </w:tcPr>
          <w:p>
            <w:pPr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  <w:t>出生年月</w:t>
            </w:r>
          </w:p>
        </w:tc>
        <w:tc>
          <w:tcPr>
            <w:tcW w:w="1134" w:type="dxa"/>
          </w:tcPr>
          <w:p>
            <w:pPr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9" w:type="dxa"/>
          </w:tcPr>
          <w:p>
            <w:pPr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  <w:t>年级</w:t>
            </w:r>
          </w:p>
        </w:tc>
        <w:tc>
          <w:tcPr>
            <w:tcW w:w="2158" w:type="dxa"/>
          </w:tcPr>
          <w:p>
            <w:pPr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>
            <w:pPr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  <w:t>班级</w:t>
            </w:r>
          </w:p>
        </w:tc>
        <w:tc>
          <w:tcPr>
            <w:tcW w:w="2318" w:type="dxa"/>
            <w:gridSpan w:val="3"/>
          </w:tcPr>
          <w:p>
            <w:pPr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  <w:t>专业</w:t>
            </w:r>
          </w:p>
        </w:tc>
        <w:tc>
          <w:tcPr>
            <w:tcW w:w="7280" w:type="dxa"/>
            <w:gridSpan w:val="7"/>
          </w:tcPr>
          <w:p>
            <w:pPr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  <w:t>联系方式</w:t>
            </w:r>
          </w:p>
        </w:tc>
        <w:tc>
          <w:tcPr>
            <w:tcW w:w="7280" w:type="dxa"/>
            <w:gridSpan w:val="7"/>
          </w:tcPr>
          <w:p>
            <w:pPr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  <w:t>1.手机：</w:t>
            </w:r>
          </w:p>
          <w:p>
            <w:pPr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  <w:t>2.QQ：</w:t>
            </w:r>
          </w:p>
          <w:p>
            <w:pPr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  <w:t>3.微信：</w:t>
            </w:r>
          </w:p>
          <w:p>
            <w:pPr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  <w:t>4.电子邮箱</w:t>
            </w:r>
          </w:p>
        </w:tc>
      </w:tr>
    </w:tbl>
    <w:p>
      <w:pPr>
        <w:ind w:firstLine="480"/>
        <w:rPr>
          <w:rFonts w:cs="宋体" w:asciiTheme="minorEastAsia" w:hAnsiTheme="minorEastAsia"/>
          <w:b/>
          <w:color w:val="000000"/>
          <w:kern w:val="0"/>
          <w:sz w:val="24"/>
          <w:szCs w:val="24"/>
          <w:shd w:val="clear" w:color="auto" w:fill="FFFFFF"/>
        </w:rPr>
      </w:pPr>
    </w:p>
    <w:p>
      <w:pPr>
        <w:widowControl/>
        <w:ind w:firstLine="629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>
      <w:pPr>
        <w:widowControl/>
        <w:ind w:firstLine="629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50440"/>
    <w:rsid w:val="44A5044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2018-10-09T00:39:00Z</dcterms:created>
  <dc:creator>Administrator</dc:creator>
  <cp:lastModifiedBy>Administrator</cp:lastModifiedBy>
  <dcterms:modified xsi:type="dcterms:W3CDTF">2018-10-09T00:39:24Z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